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0" w:rsidRPr="00D02570" w:rsidRDefault="00D02570" w:rsidP="00D02570">
      <w:pPr>
        <w:pStyle w:val="a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02570">
        <w:rPr>
          <w:rStyle w:val="a7"/>
          <w:b/>
          <w:bCs/>
          <w:sz w:val="28"/>
          <w:szCs w:val="28"/>
        </w:rPr>
        <w:t>Рекомендації для населення щодо запобігання отруєнь чадним газом</w:t>
      </w:r>
    </w:p>
    <w:p w:rsidR="00D02570" w:rsidRPr="00D02570" w:rsidRDefault="00D02570" w:rsidP="00D02570">
      <w:pPr>
        <w:pStyle w:val="21"/>
        <w:shd w:val="clear" w:color="auto" w:fill="auto"/>
        <w:ind w:left="40" w:right="20"/>
        <w:jc w:val="center"/>
        <w:rPr>
          <w:rStyle w:val="22"/>
          <w:b/>
          <w:bCs/>
        </w:rPr>
      </w:pPr>
    </w:p>
    <w:p w:rsidR="00596390" w:rsidRDefault="00C165EB">
      <w:pPr>
        <w:pStyle w:val="21"/>
        <w:shd w:val="clear" w:color="auto" w:fill="auto"/>
        <w:ind w:left="40" w:right="20"/>
      </w:pPr>
      <w:r>
        <w:rPr>
          <w:rStyle w:val="22"/>
          <w:b/>
          <w:bCs/>
        </w:rPr>
        <w:t xml:space="preserve">За інформацією Дніпропетровського міського управління Головного управління Державної служби України з надзвичайних ситуацій у Дніпропетровській області під час використання газу у побуті з початку лютого 2015 року у місті вже сталося 10 випадків </w:t>
      </w:r>
      <w:r>
        <w:rPr>
          <w:rStyle w:val="22"/>
          <w:b/>
          <w:bCs/>
        </w:rPr>
        <w:t>отруєння людей чадним газом, постраждало 26 осіб, з них - 11 дітей, на щастя, ніхто не загинув.</w:t>
      </w:r>
    </w:p>
    <w:p w:rsidR="00596390" w:rsidRDefault="00C165EB">
      <w:pPr>
        <w:pStyle w:val="2"/>
        <w:shd w:val="clear" w:color="auto" w:fill="auto"/>
        <w:spacing w:line="302" w:lineRule="exact"/>
        <w:ind w:left="40" w:right="20"/>
      </w:pPr>
      <w:r>
        <w:rPr>
          <w:rStyle w:val="1"/>
        </w:rPr>
        <w:t>У побуті чадний газ є продуктом неповного згорання палива - вугілля, газу, бензину. Оскільки він не має ні смаку, ні запаху, ні кольору, не є подразнюючим та ле</w:t>
      </w:r>
      <w:r>
        <w:rPr>
          <w:rStyle w:val="1"/>
        </w:rPr>
        <w:t>гко змішується з повітрям, а також без перешкод розповсюджується, він отримав назву «мовчазний вбивця».</w:t>
      </w:r>
    </w:p>
    <w:p w:rsidR="00596390" w:rsidRDefault="00C165EB">
      <w:pPr>
        <w:pStyle w:val="2"/>
        <w:shd w:val="clear" w:color="auto" w:fill="auto"/>
        <w:spacing w:line="302" w:lineRule="exact"/>
        <w:ind w:left="40" w:right="20"/>
      </w:pPr>
      <w:r>
        <w:rPr>
          <w:rStyle w:val="1"/>
        </w:rPr>
        <w:t>Чадний газ (окис вуглецю) відноситься до речовин, які не беруть участь в обмінних процесах в організмі та впливають на всі органи, насамперед на головни</w:t>
      </w:r>
      <w:r>
        <w:rPr>
          <w:rStyle w:val="1"/>
        </w:rPr>
        <w:t xml:space="preserve">й мозок та серце. Цей газ легко проникає в кров, де з’єднується з гемоглобіном та робить його неспроможним до переносу кисню і таким чином є причиною недостатнього постачання кисню </w:t>
      </w:r>
      <w:proofErr w:type="spellStart"/>
      <w:r>
        <w:rPr>
          <w:rStyle w:val="1"/>
        </w:rPr>
        <w:t>цо</w:t>
      </w:r>
      <w:proofErr w:type="spellEnd"/>
      <w:r>
        <w:rPr>
          <w:rStyle w:val="1"/>
        </w:rPr>
        <w:t xml:space="preserve"> тканин та органів. Після отруєння часто виникають запальні процеси у дих</w:t>
      </w:r>
      <w:r>
        <w:rPr>
          <w:rStyle w:val="1"/>
        </w:rPr>
        <w:t>альних шляхах, а у важких випадках навіть набряк легенів та легенева кровотеча. Також страждають печінка, нирки, шкірні покрови, органи слуху та зору.</w:t>
      </w:r>
    </w:p>
    <w:p w:rsidR="00596390" w:rsidRDefault="00C165EB">
      <w:pPr>
        <w:pStyle w:val="21"/>
        <w:shd w:val="clear" w:color="auto" w:fill="auto"/>
        <w:ind w:left="40" w:right="20"/>
      </w:pPr>
      <w:r>
        <w:rPr>
          <w:rStyle w:val="22"/>
          <w:b/>
          <w:bCs/>
        </w:rPr>
        <w:t>Чого ж не можна робити у повсякденному житті, щоб уникнути отруєння чадним газом?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Знаходитися тривалий ча</w:t>
      </w:r>
      <w:r>
        <w:rPr>
          <w:rStyle w:val="1"/>
        </w:rPr>
        <w:t>с у приміщенні, де працює газова колонка або котел.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Опалювати квартиру за допомогою газової плити або духовки.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Готувати їжу при одночасній роботі всіх 4-5 включених конфорок газової плити.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Обігрівати приміщення за допомогою печі, в якій є щілини.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Закривати</w:t>
      </w:r>
      <w:r>
        <w:rPr>
          <w:rStyle w:val="1"/>
        </w:rPr>
        <w:t xml:space="preserve"> заслінку печі поки триває процес горіння.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Залишати розтоплену піч без контролю (на ніч).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Тривалий час знаходитися в гаражі, якщо включено двигун автомобіля та зачинено всі вікна та двері.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Палити у ліжку (можна заснути не погасивши сигарету, що стане причи</w:t>
      </w:r>
      <w:r>
        <w:rPr>
          <w:rStyle w:val="1"/>
        </w:rPr>
        <w:t>ною пожежі та отруєння чадним газом).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Відволікатися на інші справи під час приготування їжі.</w:t>
      </w:r>
    </w:p>
    <w:p w:rsidR="00596390" w:rsidRDefault="00C165EB">
      <w:pPr>
        <w:pStyle w:val="2"/>
        <w:numPr>
          <w:ilvl w:val="0"/>
          <w:numId w:val="1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Виконувати самостійно будь-які роботи з газовими та вентиляційними системами та пристроями.</w:t>
      </w:r>
    </w:p>
    <w:p w:rsidR="00596390" w:rsidRDefault="00C165EB">
      <w:pPr>
        <w:pStyle w:val="21"/>
        <w:shd w:val="clear" w:color="auto" w:fill="auto"/>
        <w:tabs>
          <w:tab w:val="center" w:pos="9396"/>
        </w:tabs>
        <w:ind w:left="40"/>
      </w:pPr>
      <w:r>
        <w:rPr>
          <w:rStyle w:val="22"/>
          <w:b/>
          <w:bCs/>
        </w:rPr>
        <w:t>Натомість необхідно:</w:t>
      </w:r>
      <w:r>
        <w:rPr>
          <w:rStyle w:val="22"/>
          <w:b/>
          <w:bCs/>
        </w:rPr>
        <w:tab/>
      </w:r>
    </w:p>
    <w:p w:rsidR="00596390" w:rsidRDefault="00C165EB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 xml:space="preserve">Не рідше одного разу на три місяці перевіряти </w:t>
      </w:r>
      <w:r>
        <w:rPr>
          <w:rStyle w:val="1"/>
        </w:rPr>
        <w:t>справність вентиляції в кухні та ванній кімнаті (наприклад за допомогою листочка паперу або полум’я свічки).</w:t>
      </w:r>
    </w:p>
    <w:p w:rsidR="00596390" w:rsidRDefault="00C165EB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Не рідше одного разу на рік запрошувати представника ПАТ «</w:t>
      </w:r>
      <w:proofErr w:type="spellStart"/>
      <w:r>
        <w:rPr>
          <w:rStyle w:val="1"/>
        </w:rPr>
        <w:t>Дніпрогаз</w:t>
      </w:r>
      <w:proofErr w:type="spellEnd"/>
      <w:r>
        <w:rPr>
          <w:rStyle w:val="1"/>
        </w:rPr>
        <w:t>» для контролю стану газової колонки та плити.</w:t>
      </w:r>
    </w:p>
    <w:p w:rsidR="00596390" w:rsidRDefault="00C165EB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Вимагати від комунальних служб пр</w:t>
      </w:r>
      <w:r>
        <w:rPr>
          <w:rStyle w:val="1"/>
        </w:rPr>
        <w:t>оводити профілактичні огляди димоходів не рідше двох разів на рік.</w:t>
      </w:r>
    </w:p>
    <w:p w:rsidR="00596390" w:rsidRDefault="00C165EB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Регулярно провітрювати квартиру.</w:t>
      </w:r>
    </w:p>
    <w:p w:rsidR="00596390" w:rsidRDefault="00C165EB">
      <w:pPr>
        <w:pStyle w:val="21"/>
        <w:shd w:val="clear" w:color="auto" w:fill="auto"/>
        <w:ind w:left="40"/>
      </w:pPr>
      <w:r>
        <w:rPr>
          <w:rStyle w:val="22"/>
          <w:b/>
          <w:bCs/>
        </w:rPr>
        <w:t>При отруєнні чадним газом необхідно: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Вивести (винести) отруєну людину з приміщення, насиченого чадним газом.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Перевірити у непритомної людини прохідність дих</w:t>
      </w:r>
      <w:r>
        <w:rPr>
          <w:rStyle w:val="1"/>
        </w:rPr>
        <w:t>альних шляхів (очистити ротову порожнину від виділень, мокроти, блювотних мас).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 w:right="20"/>
      </w:pPr>
      <w:r>
        <w:rPr>
          <w:rStyle w:val="1"/>
        </w:rPr>
        <w:t>Непритомну людину покласти на бік у безпечній позі, слідкувати, щоб голова не була закинута.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Дати постраждалому кисень (забезпечити доступ свіжого повітря, відкрити вікно).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При</w:t>
      </w:r>
      <w:r>
        <w:rPr>
          <w:rStyle w:val="1"/>
        </w:rPr>
        <w:t xml:space="preserve"> відсутності дихання провести штучне дихання.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При відсутності ритмічної серцевої діяльності - непрямий масаж серці.</w:t>
      </w:r>
    </w:p>
    <w:p w:rsidR="00596390" w:rsidRDefault="00C165EB">
      <w:pPr>
        <w:pStyle w:val="2"/>
        <w:numPr>
          <w:ilvl w:val="0"/>
          <w:numId w:val="3"/>
        </w:numPr>
        <w:shd w:val="clear" w:color="auto" w:fill="auto"/>
        <w:tabs>
          <w:tab w:val="left" w:pos="940"/>
        </w:tabs>
        <w:spacing w:line="302" w:lineRule="exact"/>
        <w:ind w:left="40"/>
      </w:pPr>
      <w:r>
        <w:rPr>
          <w:rStyle w:val="1"/>
        </w:rPr>
        <w:t>Викликати швидку допомогу.</w:t>
      </w:r>
    </w:p>
    <w:sectPr w:rsidR="00596390" w:rsidSect="00596390">
      <w:headerReference w:type="default" r:id="rId7"/>
      <w:type w:val="continuous"/>
      <w:pgSz w:w="11909" w:h="16838"/>
      <w:pgMar w:top="790" w:right="907" w:bottom="401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EB" w:rsidRDefault="00C165EB" w:rsidP="00596390">
      <w:r>
        <w:separator/>
      </w:r>
    </w:p>
  </w:endnote>
  <w:endnote w:type="continuationSeparator" w:id="0">
    <w:p w:rsidR="00C165EB" w:rsidRDefault="00C165EB" w:rsidP="0059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EB" w:rsidRDefault="00C165EB"/>
  </w:footnote>
  <w:footnote w:type="continuationSeparator" w:id="0">
    <w:p w:rsidR="00C165EB" w:rsidRDefault="00C165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90" w:rsidRDefault="00596390">
    <w:pPr>
      <w:rPr>
        <w:sz w:val="2"/>
        <w:szCs w:val="2"/>
      </w:rPr>
    </w:pPr>
    <w:r w:rsidRPr="005963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25pt;margin-top:20.55pt;width:404.4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6390" w:rsidRPr="00D02570" w:rsidRDefault="00596390" w:rsidP="00D025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BBA"/>
    <w:multiLevelType w:val="multilevel"/>
    <w:tmpl w:val="2E5AC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71032"/>
    <w:multiLevelType w:val="multilevel"/>
    <w:tmpl w:val="011C1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3288D"/>
    <w:multiLevelType w:val="multilevel"/>
    <w:tmpl w:val="C8006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96390"/>
    <w:rsid w:val="00596390"/>
    <w:rsid w:val="00C165EB"/>
    <w:rsid w:val="00D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39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96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96390"/>
    <w:rPr>
      <w:color w:val="000000"/>
      <w:spacing w:val="0"/>
      <w:w w:val="100"/>
      <w:position w:val="0"/>
      <w:lang w:val="uk-UA"/>
    </w:rPr>
  </w:style>
  <w:style w:type="character" w:customStyle="1" w:styleId="a5">
    <w:name w:val="Колонтитул_"/>
    <w:basedOn w:val="a0"/>
    <w:link w:val="a6"/>
    <w:rsid w:val="00596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96390"/>
    <w:rPr>
      <w:color w:val="000000"/>
      <w:spacing w:val="0"/>
      <w:w w:val="100"/>
      <w:position w:val="0"/>
      <w:lang w:val="uk-UA"/>
    </w:rPr>
  </w:style>
  <w:style w:type="character" w:customStyle="1" w:styleId="20">
    <w:name w:val="Основной текст (2)_"/>
    <w:basedOn w:val="a0"/>
    <w:link w:val="21"/>
    <w:rsid w:val="00596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sid w:val="00596390"/>
    <w:rPr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a"/>
    <w:link w:val="a4"/>
    <w:rsid w:val="00596390"/>
    <w:pPr>
      <w:shd w:val="clear" w:color="auto" w:fill="FFFFFF"/>
      <w:spacing w:line="0" w:lineRule="atLeast"/>
      <w:ind w:firstLine="6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5963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rsid w:val="00596390"/>
    <w:pPr>
      <w:shd w:val="clear" w:color="auto" w:fill="FFFFFF"/>
      <w:spacing w:line="302" w:lineRule="exact"/>
      <w:ind w:firstLine="6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D02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257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02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25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>Krokoz™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2015-03-17T20:00:00Z</dcterms:created>
  <dcterms:modified xsi:type="dcterms:W3CDTF">2015-03-17T20:02:00Z</dcterms:modified>
</cp:coreProperties>
</file>