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9B" w:rsidRDefault="0003049B" w:rsidP="000304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 про проведення  м</w:t>
      </w:r>
      <w:r w:rsidRPr="0003049B">
        <w:rPr>
          <w:rFonts w:ascii="Times New Roman" w:hAnsi="Times New Roman" w:cs="Times New Roman"/>
          <w:b/>
          <w:sz w:val="32"/>
          <w:szCs w:val="32"/>
          <w:lang w:val="uk-UA"/>
        </w:rPr>
        <w:t>ісячник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7F44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«</w:t>
      </w:r>
      <w:r w:rsidRPr="0003049B">
        <w:rPr>
          <w:rFonts w:ascii="Times New Roman" w:hAnsi="Times New Roman" w:cs="Times New Roman"/>
          <w:b/>
          <w:sz w:val="32"/>
          <w:szCs w:val="32"/>
          <w:lang w:val="uk-UA"/>
        </w:rPr>
        <w:t>Зд</w:t>
      </w:r>
      <w:r w:rsidR="007F44C3">
        <w:rPr>
          <w:rFonts w:ascii="Times New Roman" w:hAnsi="Times New Roman" w:cs="Times New Roman"/>
          <w:b/>
          <w:sz w:val="32"/>
          <w:szCs w:val="32"/>
          <w:lang w:val="uk-UA"/>
        </w:rPr>
        <w:t>орова дитина - майбутнє України»</w:t>
      </w:r>
    </w:p>
    <w:p w:rsidR="007F44C3" w:rsidRPr="0003049B" w:rsidRDefault="007F44C3" w:rsidP="000304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7F44C3">
        <w:rPr>
          <w:rFonts w:ascii="Times New Roman" w:hAnsi="Times New Roman" w:cs="Times New Roman"/>
          <w:b/>
          <w:sz w:val="32"/>
          <w:szCs w:val="32"/>
          <w:lang w:val="uk-UA"/>
        </w:rPr>
        <w:t>з 03 листопада по 28 листопада 2014 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44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кція «Здорова дитина  - майбутнє  України» проходить  </w:t>
      </w:r>
      <w:r w:rsidR="007F44C3">
        <w:rPr>
          <w:rFonts w:ascii="Times New Roman" w:hAnsi="Times New Roman" w:cs="Times New Roman"/>
          <w:sz w:val="28"/>
          <w:szCs w:val="28"/>
          <w:lang w:val="uk-UA"/>
        </w:rPr>
        <w:t xml:space="preserve">щорічно  і  охоплює  всі  групи ДНЗ. </w:t>
      </w:r>
      <w:r w:rsidRPr="0003049B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мета - 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 роботи  по  формуванню  у  дітей  культури  здоров’я, виховання у них бережної поведінки, профілактики шкідливих звичок,  пропаганди  здорового  </w:t>
      </w:r>
      <w:r w:rsidR="007F44C3">
        <w:rPr>
          <w:rFonts w:ascii="Times New Roman" w:hAnsi="Times New Roman" w:cs="Times New Roman"/>
          <w:sz w:val="28"/>
          <w:szCs w:val="28"/>
          <w:lang w:val="uk-UA"/>
        </w:rPr>
        <w:t>способу життя, вміння діяти у надзвичайних ситуаціях.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Спираючись  на  методичні  рекомендації щодо  проведення  щорічної  акції «Здорова дитина – майбутнє  України»,  вона  </w:t>
      </w:r>
      <w:r w:rsidR="007F4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>проводилась   за  напрямками:</w:t>
      </w:r>
    </w:p>
    <w:p w:rsidR="007F44C3" w:rsidRPr="007F44C3" w:rsidRDefault="007F44C3" w:rsidP="007F44C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C3">
        <w:rPr>
          <w:rFonts w:ascii="Times New Roman" w:hAnsi="Times New Roman" w:cs="Times New Roman"/>
          <w:i/>
          <w:sz w:val="28"/>
          <w:szCs w:val="28"/>
          <w:lang w:val="uk-UA"/>
        </w:rPr>
        <w:t>І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03.11-07</w:t>
      </w:r>
      <w:r w:rsidRPr="007F44C3">
        <w:rPr>
          <w:rFonts w:ascii="Times New Roman" w:hAnsi="Times New Roman" w:cs="Times New Roman"/>
          <w:sz w:val="28"/>
          <w:szCs w:val="28"/>
          <w:lang w:val="uk-UA"/>
        </w:rPr>
        <w:t>.11 «Тиждень здоров′я дитини»</w:t>
      </w:r>
    </w:p>
    <w:p w:rsidR="007F44C3" w:rsidRPr="007F44C3" w:rsidRDefault="007F44C3" w:rsidP="007F44C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C3">
        <w:rPr>
          <w:rFonts w:ascii="Times New Roman" w:hAnsi="Times New Roman" w:cs="Times New Roman"/>
          <w:i/>
          <w:sz w:val="28"/>
          <w:szCs w:val="28"/>
          <w:lang w:val="uk-UA"/>
        </w:rPr>
        <w:t>ІІ тиждень</w:t>
      </w:r>
      <w:r w:rsidRPr="007F44C3"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>
        <w:rPr>
          <w:rFonts w:ascii="Times New Roman" w:hAnsi="Times New Roman" w:cs="Times New Roman"/>
          <w:sz w:val="28"/>
          <w:szCs w:val="28"/>
          <w:lang w:val="uk-UA"/>
        </w:rPr>
        <w:t>0.11-14</w:t>
      </w:r>
      <w:r w:rsidRPr="007F44C3">
        <w:rPr>
          <w:rFonts w:ascii="Times New Roman" w:hAnsi="Times New Roman" w:cs="Times New Roman"/>
          <w:sz w:val="28"/>
          <w:szCs w:val="28"/>
          <w:lang w:val="uk-UA"/>
        </w:rPr>
        <w:t>.11 «Тиждень гігієни дитини»</w:t>
      </w:r>
    </w:p>
    <w:p w:rsidR="007F44C3" w:rsidRPr="007F44C3" w:rsidRDefault="007F44C3" w:rsidP="007F44C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C3">
        <w:rPr>
          <w:rFonts w:ascii="Times New Roman" w:hAnsi="Times New Roman" w:cs="Times New Roman"/>
          <w:i/>
          <w:sz w:val="28"/>
          <w:szCs w:val="28"/>
          <w:lang w:val="uk-UA"/>
        </w:rPr>
        <w:t>ІІІ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17.11-21</w:t>
      </w:r>
      <w:r w:rsidRPr="007F44C3">
        <w:rPr>
          <w:rFonts w:ascii="Times New Roman" w:hAnsi="Times New Roman" w:cs="Times New Roman"/>
          <w:sz w:val="28"/>
          <w:szCs w:val="28"/>
          <w:lang w:val="uk-UA"/>
        </w:rPr>
        <w:t>.11 «Тиждень безпеки дитини»</w:t>
      </w:r>
      <w:bookmarkStart w:id="0" w:name="_GoBack"/>
      <w:bookmarkEnd w:id="0"/>
    </w:p>
    <w:p w:rsidR="007F44C3" w:rsidRDefault="007F44C3" w:rsidP="007F44C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C3">
        <w:rPr>
          <w:rFonts w:ascii="Times New Roman" w:hAnsi="Times New Roman" w:cs="Times New Roman"/>
          <w:i/>
          <w:sz w:val="28"/>
          <w:szCs w:val="28"/>
          <w:lang w:val="uk-UA"/>
        </w:rPr>
        <w:t>ІV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24.11.-28</w:t>
      </w:r>
      <w:r w:rsidRPr="007F44C3">
        <w:rPr>
          <w:rFonts w:ascii="Times New Roman" w:hAnsi="Times New Roman" w:cs="Times New Roman"/>
          <w:sz w:val="28"/>
          <w:szCs w:val="28"/>
          <w:lang w:val="uk-UA"/>
        </w:rPr>
        <w:t>.11 «Тиждень гарних манер та здорових звичок»</w:t>
      </w:r>
    </w:p>
    <w:p w:rsidR="0003049B" w:rsidRDefault="0003049B" w:rsidP="007836E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В  ДНЗ була  створена  </w:t>
      </w:r>
      <w:r w:rsidR="00A10A25">
        <w:rPr>
          <w:rFonts w:ascii="Times New Roman" w:hAnsi="Times New Roman" w:cs="Times New Roman"/>
          <w:sz w:val="28"/>
          <w:szCs w:val="28"/>
          <w:lang w:val="uk-UA"/>
        </w:rPr>
        <w:t>творча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група,  в  яку  ввійшли  завідувач </w:t>
      </w:r>
      <w:r w:rsidR="007F44C3">
        <w:rPr>
          <w:rFonts w:ascii="Times New Roman" w:hAnsi="Times New Roman" w:cs="Times New Roman"/>
          <w:sz w:val="28"/>
          <w:szCs w:val="28"/>
          <w:lang w:val="uk-UA"/>
        </w:rPr>
        <w:t>Ганжа Н.В.</w:t>
      </w:r>
      <w:r w:rsidR="007836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вихователь – методист </w:t>
      </w:r>
      <w:r w:rsidR="007836E9">
        <w:rPr>
          <w:rFonts w:ascii="Times New Roman" w:hAnsi="Times New Roman" w:cs="Times New Roman"/>
          <w:sz w:val="28"/>
          <w:szCs w:val="28"/>
          <w:lang w:val="uk-UA"/>
        </w:rPr>
        <w:t>Горчіліна О.Є.,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E9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r w:rsidR="007836E9">
        <w:rPr>
          <w:rFonts w:ascii="Times New Roman" w:hAnsi="Times New Roman" w:cs="Times New Roman"/>
          <w:sz w:val="28"/>
          <w:szCs w:val="28"/>
          <w:lang w:val="uk-UA"/>
        </w:rPr>
        <w:t>Андріяш Т.Г.,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 </w:t>
      </w:r>
      <w:r w:rsidR="007836E9">
        <w:rPr>
          <w:rFonts w:ascii="Times New Roman" w:hAnsi="Times New Roman" w:cs="Times New Roman"/>
          <w:sz w:val="28"/>
          <w:szCs w:val="28"/>
          <w:lang w:val="uk-UA"/>
        </w:rPr>
        <w:t>Новікова Л.Г., завгосп Брагінець О.С., старша медична сестра Русакова Т.М.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завданням  якої  було  спостереження  та  контроль  за  дотриманням  рекомендацій  по  проведенню  акції.  Під  час  вивчення  питання  з’ясовано,  що  у  всіх  вікових  групах  робота  з  проблеми  проводилась  належно,   систематично  та  планомірно відповідно  вимог наказу.</w:t>
      </w:r>
    </w:p>
    <w:p w:rsidR="007836E9" w:rsidRPr="007836E9" w:rsidRDefault="007836E9" w:rsidP="007836E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листопадової акції р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обота проводилася в трьох напрямках:</w:t>
      </w:r>
    </w:p>
    <w:p w:rsidR="007836E9" w:rsidRPr="007836E9" w:rsidRDefault="007836E9" w:rsidP="007836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робота з педагогічним колективом;</w:t>
      </w:r>
    </w:p>
    <w:p w:rsidR="007836E9" w:rsidRPr="007836E9" w:rsidRDefault="007836E9" w:rsidP="007836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робота з батьками;</w:t>
      </w:r>
    </w:p>
    <w:p w:rsidR="007836E9" w:rsidRPr="007836E9" w:rsidRDefault="007836E9" w:rsidP="007836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обота з дітьми.</w:t>
      </w:r>
    </w:p>
    <w:p w:rsidR="007836E9" w:rsidRPr="007836E9" w:rsidRDefault="007836E9" w:rsidP="007836E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роведено ряд заходів:</w:t>
      </w:r>
    </w:p>
    <w:p w:rsidR="007836E9" w:rsidRPr="007836E9" w:rsidRDefault="007836E9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еревірено наявність документів системи ЦЗ в ДНЗ;</w:t>
      </w:r>
    </w:p>
    <w:p w:rsidR="007836E9" w:rsidRPr="007836E9" w:rsidRDefault="007836E9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еревірено наявність журналів проведення інструкцій з ОП та безпеки життєдіяльності;</w:t>
      </w:r>
    </w:p>
    <w:p w:rsidR="007836E9" w:rsidRPr="007836E9" w:rsidRDefault="007836E9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ідготовлені матеріали та оформлені стенди;</w:t>
      </w:r>
    </w:p>
    <w:p w:rsidR="007836E9" w:rsidRPr="007836E9" w:rsidRDefault="007836E9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еревірено наявність інструкцій, пам’яток з питань безпеки життєдіяльності і правил надання першої допомоги постраждалим від нещасних випадків;</w:t>
      </w:r>
    </w:p>
    <w:p w:rsidR="007836E9" w:rsidRPr="007836E9" w:rsidRDefault="007836E9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оновлено аптечку швидкої медичної допомоги в медичному кабінеті та в усіх групах;</w:t>
      </w:r>
    </w:p>
    <w:p w:rsidR="007836E9" w:rsidRDefault="007836E9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</w:t>
      </w:r>
      <w:r w:rsidRPr="007836E9">
        <w:rPr>
          <w:rFonts w:ascii="Times New Roman" w:hAnsi="Times New Roman" w:cs="Times New Roman"/>
          <w:sz w:val="28"/>
          <w:szCs w:val="28"/>
          <w:lang w:val="uk-UA"/>
        </w:rPr>
        <w:t>ув проведений практичний тре</w:t>
      </w:r>
      <w:r w:rsidR="00AD531D">
        <w:rPr>
          <w:rFonts w:ascii="Times New Roman" w:hAnsi="Times New Roman" w:cs="Times New Roman"/>
          <w:sz w:val="28"/>
          <w:szCs w:val="28"/>
          <w:lang w:val="uk-UA"/>
        </w:rPr>
        <w:t>нінг евакуації з приміщення ДНЗ;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 у методичному  кабінеті була зроблена  добірка  методичної  і  дитячої  художньої  літератури,  картин,  плакатів,  посібників  для  ігор  і  занять, конспектів  занять.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наступні заходи з батьками:</w:t>
      </w:r>
    </w:p>
    <w:p w:rsidR="00AD531D" w:rsidRPr="00C4132C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132C">
        <w:rPr>
          <w:rFonts w:ascii="Times New Roman" w:hAnsi="Times New Roman" w:cs="Times New Roman"/>
          <w:b/>
          <w:i/>
          <w:sz w:val="28"/>
          <w:szCs w:val="28"/>
          <w:lang w:val="uk-UA"/>
        </w:rPr>
        <w:t>1. Підготовлено та запропоновано інформаційний та консультативний матеріал для батьківських куточків з тем: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>- «Батькам про правила дорожнього руху»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«Здоров’я - це прекрасно! Здорово! Чудово!»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>- «Дитина та вулиця»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«Раціональне харчування»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Усний журнал для батьків «Хай дитина знає кожна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 xml:space="preserve"> – жартувати з вогнем не можна»;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«Забезпечення особистої безпеки дітей дошкільного віку»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Консультація  «Чим небезпечна батьківська неуважність»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Виставка малюнків дітей та батьків «Щоб не сталося лиха»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Консультація для батьків: «Роль прикладу дорослих у формуванні позитивних рис характеру дитини»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Година знань «Діти – це наше дзеркало»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Визначення батьківської компетенції анкета «Чи можете Ви…»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фотовиставка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 «Сміливих, спритних, здорових діток готує до школи дитячий садок»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 xml:space="preserve">Зустріч з інспектором дорожньо-патрульної служби Тарановим 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Р.С.;</w:t>
      </w:r>
    </w:p>
    <w:p w:rsidR="00AD531D" w:rsidRPr="00AD531D" w:rsidRDefault="00C4132C" w:rsidP="00C413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Консультація «Загартування дітей у домашніх умовах»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531D"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AD531D" w:rsidRPr="00C4132C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132C">
        <w:rPr>
          <w:rFonts w:ascii="Times New Roman" w:hAnsi="Times New Roman" w:cs="Times New Roman"/>
          <w:b/>
          <w:i/>
          <w:sz w:val="28"/>
          <w:szCs w:val="28"/>
          <w:lang w:val="uk-UA"/>
        </w:rPr>
        <w:t>2. Оформлено пам'ятки для батьків та дітей: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«Дії під час виникнення пожежі»;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>- «Попередження пожежі від пустощів та не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обережного поводження з вогнем»;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>- «Попередження дорожньо-транспортного травматизм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у серед дітей дошкільного віку»;</w:t>
      </w:r>
    </w:p>
    <w:p w:rsidR="00AD531D" w:rsidRPr="00AD531D" w:rsidRDefault="00AD531D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1D">
        <w:rPr>
          <w:rFonts w:ascii="Times New Roman" w:hAnsi="Times New Roman" w:cs="Times New Roman"/>
          <w:sz w:val="28"/>
          <w:szCs w:val="28"/>
          <w:lang w:val="uk-UA"/>
        </w:rPr>
        <w:t xml:space="preserve">- «Забезпечення особистої </w:t>
      </w:r>
      <w:r w:rsidR="00C4132C">
        <w:rPr>
          <w:rFonts w:ascii="Times New Roman" w:hAnsi="Times New Roman" w:cs="Times New Roman"/>
          <w:sz w:val="28"/>
          <w:szCs w:val="28"/>
          <w:lang w:val="uk-UA"/>
        </w:rPr>
        <w:t>безпеки дітей дошкільного віку»;</w:t>
      </w:r>
    </w:p>
    <w:p w:rsidR="00AD531D" w:rsidRDefault="00C4132C" w:rsidP="00AD53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«Профілактика грипу»;</w:t>
      </w:r>
    </w:p>
    <w:p w:rsidR="00AD531D" w:rsidRPr="00AD531D" w:rsidRDefault="00AD531D" w:rsidP="00C413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D531D">
        <w:rPr>
          <w:rFonts w:ascii="Times New Roman" w:hAnsi="Times New Roman" w:cs="Times New Roman"/>
          <w:sz w:val="28"/>
          <w:szCs w:val="28"/>
          <w:lang w:val="uk-UA"/>
        </w:rPr>
        <w:t>інформаційний листок для батьків «Шляхи виховання культурної дитини»</w:t>
      </w:r>
    </w:p>
    <w:p w:rsidR="00C4132C" w:rsidRPr="00C4132C" w:rsidRDefault="00C4132C" w:rsidP="00C413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13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Pr="00C4132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дітьми.</w:t>
      </w:r>
    </w:p>
    <w:p w:rsidR="00C4132C" w:rsidRPr="00C4132C" w:rsidRDefault="00C4132C" w:rsidP="00C4132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32C">
        <w:rPr>
          <w:rFonts w:ascii="Times New Roman" w:hAnsi="Times New Roman" w:cs="Times New Roman"/>
          <w:i/>
          <w:sz w:val="28"/>
          <w:szCs w:val="28"/>
          <w:lang w:val="uk-UA"/>
        </w:rPr>
        <w:t>Проведено бесіди:</w:t>
      </w:r>
    </w:p>
    <w:p w:rsidR="00C4132C" w:rsidRDefault="00C4132C" w:rsidP="00C4132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«Гігієна очей», «Що таке здоров'я», «Коли людина хворіє», «Їж корисну для здоров'я їжу», «Природа навколо нас»,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«Як вбе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регти свій будинок від пожежі», «Свої-чужі», «Природні та стихійні лиха», «Вогонь злий і добрий», «Бесіда про працю водіїв»,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Бесіда про професію пожежника»,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Розповідь-бесіда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шкідливо пити брудну воду»,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«Як потрібно турбуватися про своє здоров’я»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32C" w:rsidRPr="00C4132C" w:rsidRDefault="00C4132C" w:rsidP="00C4132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32C">
        <w:rPr>
          <w:rFonts w:ascii="Times New Roman" w:hAnsi="Times New Roman" w:cs="Times New Roman"/>
          <w:i/>
          <w:sz w:val="28"/>
          <w:szCs w:val="28"/>
          <w:lang w:val="uk-UA"/>
        </w:rPr>
        <w:t>Переглянуто та обговорено:</w:t>
      </w:r>
    </w:p>
    <w:p w:rsidR="00C4132C" w:rsidRPr="00C4132C" w:rsidRDefault="00C4132C" w:rsidP="00FA0B82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дітьми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фільми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«Будь уважним на дорозі», «Не жартуй з вогнем!»</w:t>
      </w:r>
      <w:r>
        <w:rPr>
          <w:rFonts w:ascii="Times New Roman" w:hAnsi="Times New Roman" w:cs="Times New Roman"/>
          <w:sz w:val="28"/>
          <w:szCs w:val="28"/>
          <w:lang w:val="uk-UA"/>
        </w:rPr>
        <w:t>, ілюстрацій із серії «Пожежа», «Повінь»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0B82">
        <w:rPr>
          <w:rFonts w:ascii="Times New Roman" w:hAnsi="Times New Roman" w:cs="Times New Roman"/>
          <w:sz w:val="28"/>
          <w:szCs w:val="28"/>
          <w:lang w:val="uk-UA"/>
        </w:rPr>
        <w:t>«Буревій», «Землетрус», «Аварія», «Надзвичайні ситуації»</w:t>
      </w:r>
      <w:r w:rsidRPr="00C413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0B82">
        <w:rPr>
          <w:rFonts w:ascii="Times New Roman" w:hAnsi="Times New Roman" w:cs="Times New Roman"/>
          <w:sz w:val="28"/>
          <w:szCs w:val="28"/>
          <w:lang w:val="uk-UA"/>
        </w:rPr>
        <w:t xml:space="preserve"> «Лікарські рослини»,бесіди за сюжетом «Безпека – запорука життя».</w:t>
      </w:r>
    </w:p>
    <w:p w:rsidR="00C4132C" w:rsidRPr="00A10A25" w:rsidRDefault="00C4132C" w:rsidP="00A0400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A25">
        <w:rPr>
          <w:rFonts w:ascii="Times New Roman" w:hAnsi="Times New Roman" w:cs="Times New Roman"/>
          <w:i/>
          <w:sz w:val="28"/>
          <w:szCs w:val="28"/>
          <w:lang w:val="uk-UA"/>
        </w:rPr>
        <w:t>Використано читання літературних творів:</w:t>
      </w:r>
    </w:p>
    <w:p w:rsidR="00A04002" w:rsidRDefault="00A04002" w:rsidP="00A04002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«Заяча хатинка»,Г.Бойка «Здоровим будь», «Мийдодир», 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 xml:space="preserve">Н.Забіли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хлопчика, який не любив спати», 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Шуваєва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«Небезпечні пригоди», 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Загоро</w:t>
      </w:r>
      <w:r>
        <w:rPr>
          <w:rFonts w:ascii="Times New Roman" w:hAnsi="Times New Roman" w:cs="Times New Roman"/>
          <w:sz w:val="28"/>
          <w:szCs w:val="28"/>
          <w:lang w:val="uk-UA"/>
        </w:rPr>
        <w:t>днюка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«Його величність сірничок», 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казок «Вовк і семеро козенят», «Про вогонь», «Козенята та вогонь»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інш.</w:t>
      </w:r>
    </w:p>
    <w:p w:rsidR="00C4132C" w:rsidRPr="00A10A25" w:rsidRDefault="00C4132C" w:rsidP="00A0400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A25">
        <w:rPr>
          <w:rFonts w:ascii="Times New Roman" w:hAnsi="Times New Roman" w:cs="Times New Roman"/>
          <w:i/>
          <w:sz w:val="28"/>
          <w:szCs w:val="28"/>
          <w:lang w:val="uk-UA"/>
        </w:rPr>
        <w:t>Проведено дидактичні ігри :</w:t>
      </w:r>
    </w:p>
    <w:p w:rsidR="00A04002" w:rsidRDefault="00A04002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«Можна – не можна під час грози», «Повідом про пожежу» (навчити повідомляти), «Відгадай за описом»(предмети для гасіння пожеж), «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найте любі діти, як минути лиха»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 xml:space="preserve"> (послідовність дій у разі надзвича</w:t>
      </w:r>
      <w:r>
        <w:rPr>
          <w:rFonts w:ascii="Times New Roman" w:hAnsi="Times New Roman" w:cs="Times New Roman"/>
          <w:sz w:val="28"/>
          <w:szCs w:val="28"/>
          <w:lang w:val="uk-UA"/>
        </w:rPr>
        <w:t>йних ситуацій), «Корисне, не корисне», «Добре-погано»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(поведінка дітей)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4002">
        <w:rPr>
          <w:rFonts w:ascii="Times New Roman" w:hAnsi="Times New Roman" w:cs="Times New Roman"/>
          <w:sz w:val="28"/>
          <w:szCs w:val="28"/>
          <w:lang w:val="uk-UA"/>
        </w:rPr>
        <w:t>«Лише мені чи всій сім’ї»,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«Запам’ятай і другові передай»,</w:t>
      </w:r>
      <w:r w:rsidRPr="00A04002">
        <w:rPr>
          <w:rFonts w:ascii="Times New Roman" w:hAnsi="Times New Roman" w:cs="Times New Roman"/>
          <w:sz w:val="28"/>
          <w:szCs w:val="28"/>
          <w:lang w:val="uk-UA"/>
        </w:rPr>
        <w:t xml:space="preserve"> «Вилучи зайве»</w:t>
      </w:r>
      <w:r w:rsidR="00A10A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4002">
        <w:rPr>
          <w:rFonts w:ascii="Times New Roman" w:hAnsi="Times New Roman" w:cs="Times New Roman"/>
          <w:sz w:val="28"/>
          <w:szCs w:val="28"/>
          <w:lang w:val="uk-UA"/>
        </w:rPr>
        <w:t>Моделювання ситуацій «Дитина в небезпеці», «Сім’я», «У мене задзвонив телефон»</w:t>
      </w:r>
      <w:r w:rsidR="00A10A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32C" w:rsidRPr="00A10A25" w:rsidRDefault="00A10A25" w:rsidP="00A10A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A25">
        <w:rPr>
          <w:rFonts w:ascii="Times New Roman" w:hAnsi="Times New Roman" w:cs="Times New Roman"/>
          <w:i/>
          <w:sz w:val="28"/>
          <w:szCs w:val="28"/>
          <w:lang w:val="uk-UA"/>
        </w:rPr>
        <w:t>Проведено</w:t>
      </w:r>
      <w:r w:rsidR="00C4132C" w:rsidRPr="00A10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рухливі ігри:</w:t>
      </w:r>
    </w:p>
    <w:p w:rsidR="00C4132C" w:rsidRPr="00C4132C" w:rsidRDefault="00A10A25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«Погаси пожежу», «Світлофор», «Біг з перешкодами», «Тривога», «Знайди собі місце», «Чия команда швидше збереться», «Автомобіль і горобці»,</w:t>
      </w:r>
    </w:p>
    <w:p w:rsidR="00C4132C" w:rsidRPr="00A10A25" w:rsidRDefault="00C4132C" w:rsidP="00A10A2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A25">
        <w:rPr>
          <w:rFonts w:ascii="Times New Roman" w:hAnsi="Times New Roman" w:cs="Times New Roman"/>
          <w:i/>
          <w:sz w:val="28"/>
          <w:szCs w:val="28"/>
          <w:lang w:val="uk-UA"/>
        </w:rPr>
        <w:t>Проведено</w:t>
      </w:r>
      <w:r w:rsidR="00A10A25" w:rsidRPr="00A10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сюжетно-рольові</w:t>
      </w:r>
      <w:r w:rsidRPr="00A10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ігри:</w:t>
      </w:r>
    </w:p>
    <w:p w:rsidR="00C4132C" w:rsidRPr="00C4132C" w:rsidRDefault="00A10A25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«Пожежники», «Сім'я», «Лікарня», 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сю</w:t>
      </w:r>
      <w:r>
        <w:rPr>
          <w:rFonts w:ascii="Times New Roman" w:hAnsi="Times New Roman" w:cs="Times New Roman"/>
          <w:sz w:val="28"/>
          <w:szCs w:val="28"/>
          <w:lang w:val="uk-UA"/>
        </w:rPr>
        <w:t>жетно-рольові ситуативні ігри («Повінь», «Радіація», «Гроза», «Землетрус», «Аварія»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), спрямовані на вироблення навичо</w:t>
      </w:r>
      <w:r>
        <w:rPr>
          <w:rFonts w:ascii="Times New Roman" w:hAnsi="Times New Roman" w:cs="Times New Roman"/>
          <w:sz w:val="28"/>
          <w:szCs w:val="28"/>
          <w:lang w:val="uk-UA"/>
        </w:rPr>
        <w:t>к поведінки в різних ситуаціях. Ігри – вікторини «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Школа до</w:t>
      </w:r>
      <w:r>
        <w:rPr>
          <w:rFonts w:ascii="Times New Roman" w:hAnsi="Times New Roman" w:cs="Times New Roman"/>
          <w:sz w:val="28"/>
          <w:szCs w:val="28"/>
          <w:lang w:val="uk-UA"/>
        </w:rPr>
        <w:t>помоги у надзвичайних ситуаціях»,  вправи «Вогонь який», «Обери правильний предмет»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«Допоможи потерпілому», «Куди поспішають машини»</w:t>
      </w:r>
      <w:r w:rsidR="00C4132C" w:rsidRPr="00C41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49B" w:rsidRPr="00A10A25" w:rsidRDefault="0003049B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25">
        <w:rPr>
          <w:rFonts w:ascii="Times New Roman" w:hAnsi="Times New Roman" w:cs="Times New Roman"/>
          <w:sz w:val="28"/>
          <w:szCs w:val="28"/>
          <w:lang w:val="uk-UA"/>
        </w:rPr>
        <w:t>Вихователі всіх вікових  груп   використали  позитивний  досвід  роботи під  час   проведення   різноманітних  спортивних,  фізкультурних та  музичних  розваг, ігрових  ситуацій  на  вироблення  безпечної  поведінки  у  довкіллі</w:t>
      </w:r>
      <w:r w:rsidR="00A10A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49B" w:rsidRPr="0003049B" w:rsidRDefault="0003049B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Усі  методи,  форми  і  прийоми  роботи  з  дошкільниками застосовувалися  відповідно  до  принципу  </w:t>
      </w:r>
      <w:r w:rsidR="00A10A25" w:rsidRPr="0003049B">
        <w:rPr>
          <w:rFonts w:ascii="Times New Roman" w:hAnsi="Times New Roman" w:cs="Times New Roman"/>
          <w:sz w:val="28"/>
          <w:szCs w:val="28"/>
          <w:lang w:val="uk-UA"/>
        </w:rPr>
        <w:t>природо відповідності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,  диференційованого,  індивідуального  підходу  системності та  </w:t>
      </w:r>
      <w:r w:rsidR="00A10A25" w:rsidRPr="0003049B">
        <w:rPr>
          <w:rFonts w:ascii="Times New Roman" w:hAnsi="Times New Roman" w:cs="Times New Roman"/>
          <w:sz w:val="28"/>
          <w:szCs w:val="28"/>
          <w:lang w:val="uk-UA"/>
        </w:rPr>
        <w:t>здоров’я збереження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>,  з  урахуванням вікових,  анатомо-фізіологічних  та  психоемоційних  характеристик  кожної  дитини.</w:t>
      </w:r>
    </w:p>
    <w:p w:rsidR="0003049B" w:rsidRDefault="0003049B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Моніторинг,  який  провела  </w:t>
      </w:r>
      <w:r w:rsidR="00A10A25">
        <w:rPr>
          <w:rFonts w:ascii="Times New Roman" w:hAnsi="Times New Roman" w:cs="Times New Roman"/>
          <w:sz w:val="28"/>
          <w:szCs w:val="28"/>
          <w:lang w:val="uk-UA"/>
        </w:rPr>
        <w:t>творча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група  показав,  що  рівень  обізнаності  дітей  в  питаннях  збереження  здоров’я  та  безпеки  життєдіяльності  становить:</w:t>
      </w:r>
    </w:p>
    <w:p w:rsidR="00A10A25" w:rsidRPr="00A10A25" w:rsidRDefault="00A10A25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0A25">
        <w:rPr>
          <w:rFonts w:ascii="Times New Roman" w:hAnsi="Times New Roman" w:cs="Times New Roman"/>
          <w:sz w:val="28"/>
          <w:szCs w:val="28"/>
          <w:lang w:val="uk-UA"/>
        </w:rPr>
        <w:t xml:space="preserve"> «Тиждень здоров′я дитини»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 xml:space="preserve"> – 75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 %;</w:t>
      </w:r>
    </w:p>
    <w:p w:rsidR="00A10A25" w:rsidRPr="00A10A25" w:rsidRDefault="00A10A25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0A25">
        <w:rPr>
          <w:rFonts w:ascii="Times New Roman" w:hAnsi="Times New Roman" w:cs="Times New Roman"/>
          <w:sz w:val="28"/>
          <w:szCs w:val="28"/>
          <w:lang w:val="uk-UA"/>
        </w:rPr>
        <w:t xml:space="preserve"> «Тиждень гігієни дитини»</w:t>
      </w:r>
      <w:r w:rsidR="00A62253" w:rsidRPr="00A62253">
        <w:t xml:space="preserve"> </w:t>
      </w:r>
      <w:r w:rsidR="00A62253">
        <w:rPr>
          <w:lang w:val="uk-UA"/>
        </w:rPr>
        <w:t xml:space="preserve">-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>5  %;</w:t>
      </w:r>
    </w:p>
    <w:p w:rsidR="00A10A25" w:rsidRPr="00A10A25" w:rsidRDefault="00A10A25" w:rsidP="00A10A2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0A25">
        <w:rPr>
          <w:rFonts w:ascii="Times New Roman" w:hAnsi="Times New Roman" w:cs="Times New Roman"/>
          <w:sz w:val="28"/>
          <w:szCs w:val="28"/>
          <w:lang w:val="uk-UA"/>
        </w:rPr>
        <w:t xml:space="preserve"> «Тиждень безпеки дитини»</w:t>
      </w:r>
      <w:r w:rsidR="00A62253" w:rsidRPr="00A62253">
        <w:t xml:space="preserve"> 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 %;</w:t>
      </w:r>
    </w:p>
    <w:p w:rsidR="0003049B" w:rsidRPr="0003049B" w:rsidRDefault="00A10A25" w:rsidP="00A6225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0A25">
        <w:rPr>
          <w:rFonts w:ascii="Times New Roman" w:hAnsi="Times New Roman" w:cs="Times New Roman"/>
          <w:sz w:val="28"/>
          <w:szCs w:val="28"/>
          <w:lang w:val="uk-UA"/>
        </w:rPr>
        <w:t xml:space="preserve"> «Тиждень гарних манер та здорових звичок»</w:t>
      </w:r>
      <w:r w:rsidR="00A62253" w:rsidRPr="00A62253">
        <w:t xml:space="preserve"> 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</w:p>
    <w:p w:rsidR="0003049B" w:rsidRPr="00A62253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22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Виходячи  з   вище  викладеного були складені </w:t>
      </w:r>
      <w:r w:rsidR="00A62253" w:rsidRPr="00A62253">
        <w:rPr>
          <w:rFonts w:ascii="Times New Roman" w:hAnsi="Times New Roman" w:cs="Times New Roman"/>
          <w:b/>
          <w:i/>
          <w:sz w:val="28"/>
          <w:szCs w:val="28"/>
          <w:lang w:val="uk-UA"/>
        </w:rPr>
        <w:t>слідуючи</w:t>
      </w:r>
      <w:r w:rsidRPr="00A622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рекомендації:</w:t>
      </w:r>
    </w:p>
    <w:p w:rsidR="00A62253" w:rsidRPr="00A62253" w:rsidRDefault="0003049B" w:rsidP="00A62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253">
        <w:rPr>
          <w:rFonts w:ascii="Times New Roman" w:hAnsi="Times New Roman" w:cs="Times New Roman"/>
          <w:sz w:val="28"/>
          <w:szCs w:val="28"/>
          <w:lang w:val="uk-UA"/>
        </w:rPr>
        <w:t>Накопичений  матеріал (розробки,  конспекти  сценаріїв,  занять,  ігор)  оформити  методичними  рекомендаціями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  на  допомогу  вихователям ДНЗ.</w:t>
      </w:r>
    </w:p>
    <w:p w:rsidR="0003049B" w:rsidRPr="00A62253" w:rsidRDefault="0003049B" w:rsidP="00A62253">
      <w:pPr>
        <w:pStyle w:val="a3"/>
        <w:spacing w:after="0" w:line="240" w:lineRule="auto"/>
        <w:ind w:left="198"/>
        <w:rPr>
          <w:rFonts w:ascii="Times New Roman" w:hAnsi="Times New Roman" w:cs="Times New Roman"/>
          <w:sz w:val="28"/>
          <w:szCs w:val="28"/>
          <w:lang w:val="uk-UA"/>
        </w:rPr>
      </w:pPr>
      <w:r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 xml:space="preserve">/до </w:t>
      </w:r>
      <w:r w:rsidR="00A62253" w:rsidRPr="00A62253">
        <w:rPr>
          <w:rFonts w:ascii="Times New Roman" w:hAnsi="Times New Roman" w:cs="Times New Roman"/>
          <w:sz w:val="28"/>
          <w:szCs w:val="28"/>
          <w:lang w:val="uk-UA"/>
        </w:rPr>
        <w:t>25.12.2014 р.</w:t>
      </w:r>
      <w:r w:rsidRPr="00A62253">
        <w:rPr>
          <w:rFonts w:ascii="Times New Roman" w:hAnsi="Times New Roman" w:cs="Times New Roman"/>
          <w:sz w:val="28"/>
          <w:szCs w:val="28"/>
          <w:lang w:val="uk-UA"/>
        </w:rPr>
        <w:t xml:space="preserve">/                                                                                            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  2.    Вихователям  всіх  вікових  груп  продовжувати  роботу з 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ОБЖД.</w:t>
      </w:r>
    </w:p>
    <w:p w:rsidR="0003049B" w:rsidRPr="0003049B" w:rsidRDefault="0003049B" w:rsidP="00A62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/постійно/                                                         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3049B" w:rsidRPr="0003049B" w:rsidRDefault="00A62253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03049B"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.  Продовжувати і  надалі  приділяти особливу увагу при плануванні та проведенні заходів раціональній організації рухової активності дошкільників через ігри і заняття, що складають    різні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фізичного та емоційного наванта</w:t>
      </w:r>
      <w:r w:rsidR="0003049B" w:rsidRPr="0003049B">
        <w:rPr>
          <w:rFonts w:ascii="Times New Roman" w:hAnsi="Times New Roman" w:cs="Times New Roman"/>
          <w:sz w:val="28"/>
          <w:szCs w:val="28"/>
          <w:lang w:val="uk-UA"/>
        </w:rPr>
        <w:t>ження.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/постійно/                                                                                                 </w:t>
      </w:r>
    </w:p>
    <w:p w:rsidR="0003049B" w:rsidRPr="0003049B" w:rsidRDefault="00A62253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03049B" w:rsidRPr="0003049B">
        <w:rPr>
          <w:rFonts w:ascii="Times New Roman" w:hAnsi="Times New Roman" w:cs="Times New Roman"/>
          <w:sz w:val="28"/>
          <w:szCs w:val="28"/>
          <w:lang w:val="uk-UA"/>
        </w:rPr>
        <w:t>.   Доповнити  консультаційні матеріали  для батьків з питань формування здорового  способу   життя  та  культури  здоров’я.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/до 2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2014 р.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/                                                                                             </w:t>
      </w:r>
    </w:p>
    <w:p w:rsidR="0003049B" w:rsidRPr="0003049B" w:rsidRDefault="00A62253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</w:t>
      </w:r>
      <w:r w:rsidR="0003049B"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.     Поповнити  на  групах  ігровий  матеріал  (тематичні  ігри  та  іграшки,  атрибути для  творчих  ігор  з  елементами безпечної  поведінки  та  інше),  які б  дали  змогу виробити стереотипи  поведінки,  в  умовах  загрози  та  виникнення  надзвичайних  ситуацій. 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/до  01.02.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р./</w:t>
      </w:r>
    </w:p>
    <w:p w:rsidR="0003049B" w:rsidRPr="0003049B" w:rsidRDefault="00A62253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  <w:r w:rsidR="0003049B" w:rsidRPr="0003049B">
        <w:rPr>
          <w:rFonts w:ascii="Times New Roman" w:hAnsi="Times New Roman" w:cs="Times New Roman"/>
          <w:sz w:val="28"/>
          <w:szCs w:val="28"/>
          <w:lang w:val="uk-UA"/>
        </w:rPr>
        <w:t>.       Вихователям дошкільних  груп  поповнити  атрибутами  сюжетно-рольові  ігри «Водії», «Пожежники», "Рятувальники".</w:t>
      </w:r>
    </w:p>
    <w:p w:rsidR="0003049B" w:rsidRPr="0003049B" w:rsidRDefault="0003049B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  /до  01.02.</w:t>
      </w:r>
      <w:r w:rsidR="00A62253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03049B">
        <w:rPr>
          <w:rFonts w:ascii="Times New Roman" w:hAnsi="Times New Roman" w:cs="Times New Roman"/>
          <w:sz w:val="28"/>
          <w:szCs w:val="28"/>
          <w:lang w:val="uk-UA"/>
        </w:rPr>
        <w:t xml:space="preserve"> р./</w:t>
      </w:r>
    </w:p>
    <w:p w:rsidR="00235430" w:rsidRPr="0003049B" w:rsidRDefault="00235430" w:rsidP="000304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5430" w:rsidRPr="0003049B" w:rsidSect="00A622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F5F"/>
    <w:multiLevelType w:val="hybridMultilevel"/>
    <w:tmpl w:val="B6D6D88C"/>
    <w:lvl w:ilvl="0" w:tplc="249CE0E0">
      <w:start w:val="1"/>
      <w:numFmt w:val="decimal"/>
      <w:lvlText w:val="%1."/>
      <w:lvlJc w:val="left"/>
      <w:pPr>
        <w:ind w:left="19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B"/>
    <w:rsid w:val="0003049B"/>
    <w:rsid w:val="00235430"/>
    <w:rsid w:val="007836E9"/>
    <w:rsid w:val="007A40E3"/>
    <w:rsid w:val="007F44C3"/>
    <w:rsid w:val="00A04002"/>
    <w:rsid w:val="00A10A25"/>
    <w:rsid w:val="00A62253"/>
    <w:rsid w:val="00AD531D"/>
    <w:rsid w:val="00C4132C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F9D9-9AFF-4AEA-ACA1-C666542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3</cp:revision>
  <dcterms:created xsi:type="dcterms:W3CDTF">2014-12-01T17:55:00Z</dcterms:created>
  <dcterms:modified xsi:type="dcterms:W3CDTF">2014-12-01T19:20:00Z</dcterms:modified>
</cp:coreProperties>
</file>